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BF" w:rsidRDefault="008E68BF" w:rsidP="008E68BF">
      <w:pPr>
        <w:spacing w:after="0" w:line="240" w:lineRule="auto"/>
        <w:ind w:right="144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                                           </w:t>
      </w:r>
      <w:proofErr w:type="spellStart"/>
      <w:r>
        <w:rPr>
          <w:b/>
          <w:color w:val="C00000"/>
          <w:sz w:val="28"/>
          <w:szCs w:val="28"/>
        </w:rPr>
        <w:t>Specializarea</w:t>
      </w:r>
      <w:proofErr w:type="spellEnd"/>
      <w:r>
        <w:rPr>
          <w:b/>
          <w:color w:val="C00000"/>
          <w:sz w:val="28"/>
          <w:szCs w:val="28"/>
        </w:rPr>
        <w:t xml:space="preserve">   </w:t>
      </w:r>
      <w:proofErr w:type="spellStart"/>
      <w:r>
        <w:rPr>
          <w:b/>
          <w:color w:val="C00000"/>
          <w:sz w:val="28"/>
          <w:szCs w:val="28"/>
        </w:rPr>
        <w:t>Dezvoltare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comunitara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si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integrare</w:t>
      </w:r>
      <w:proofErr w:type="spellEnd"/>
      <w:r>
        <w:rPr>
          <w:b/>
          <w:color w:val="C00000"/>
          <w:sz w:val="28"/>
          <w:szCs w:val="28"/>
        </w:rPr>
        <w:t xml:space="preserve"> </w:t>
      </w:r>
      <w:proofErr w:type="spellStart"/>
      <w:r>
        <w:rPr>
          <w:b/>
          <w:color w:val="C00000"/>
          <w:sz w:val="28"/>
          <w:szCs w:val="28"/>
        </w:rPr>
        <w:t>europeana</w:t>
      </w:r>
      <w:proofErr w:type="spellEnd"/>
    </w:p>
    <w:p w:rsidR="008E68BF" w:rsidRDefault="008E68BF" w:rsidP="008E68BF">
      <w:pPr>
        <w:spacing w:after="0" w:line="240" w:lineRule="auto"/>
        <w:ind w:left="-288" w:right="144"/>
        <w:jc w:val="center"/>
        <w:rPr>
          <w:b/>
          <w:color w:val="C00000"/>
          <w:sz w:val="32"/>
          <w:szCs w:val="32"/>
        </w:rPr>
      </w:pPr>
      <w:proofErr w:type="spellStart"/>
      <w:r>
        <w:rPr>
          <w:b/>
          <w:color w:val="C00000"/>
          <w:sz w:val="28"/>
          <w:szCs w:val="28"/>
        </w:rPr>
        <w:t>Anul</w:t>
      </w:r>
      <w:proofErr w:type="spellEnd"/>
      <w:r>
        <w:rPr>
          <w:b/>
          <w:color w:val="C00000"/>
          <w:sz w:val="32"/>
          <w:szCs w:val="32"/>
        </w:rPr>
        <w:t xml:space="preserve"> II </w:t>
      </w:r>
      <w:proofErr w:type="spellStart"/>
      <w:r>
        <w:rPr>
          <w:b/>
          <w:color w:val="C00000"/>
          <w:sz w:val="32"/>
          <w:szCs w:val="32"/>
        </w:rPr>
        <w:t>restanta</w:t>
      </w:r>
      <w:proofErr w:type="spellEnd"/>
      <w:r>
        <w:rPr>
          <w:b/>
          <w:color w:val="C00000"/>
          <w:sz w:val="32"/>
          <w:szCs w:val="32"/>
        </w:rPr>
        <w:t xml:space="preserve"> din I</w:t>
      </w:r>
    </w:p>
    <w:p w:rsidR="008E68BF" w:rsidRDefault="008E68BF" w:rsidP="008E68BF">
      <w:pPr>
        <w:spacing w:after="0" w:line="240" w:lineRule="auto"/>
        <w:ind w:left="-288" w:right="144"/>
        <w:jc w:val="center"/>
        <w:rPr>
          <w:b/>
          <w:color w:val="C00000"/>
          <w:sz w:val="32"/>
          <w:szCs w:val="32"/>
        </w:rPr>
      </w:pPr>
    </w:p>
    <w:p w:rsidR="008E68BF" w:rsidRDefault="008E68BF" w:rsidP="008E68BF">
      <w:pPr>
        <w:spacing w:after="0" w:line="240" w:lineRule="auto"/>
        <w:ind w:left="-288" w:right="144"/>
        <w:jc w:val="center"/>
        <w:rPr>
          <w:b/>
          <w:color w:val="C00000"/>
          <w:sz w:val="32"/>
          <w:szCs w:val="32"/>
        </w:rPr>
      </w:pPr>
    </w:p>
    <w:tbl>
      <w:tblPr>
        <w:tblStyle w:val="MediumList2-Accent2"/>
        <w:tblW w:w="14932" w:type="dxa"/>
        <w:tblInd w:w="-601" w:type="dxa"/>
        <w:tblLayout w:type="fixed"/>
        <w:tblLook w:val="04A0"/>
      </w:tblPr>
      <w:tblGrid>
        <w:gridCol w:w="759"/>
        <w:gridCol w:w="5478"/>
        <w:gridCol w:w="4726"/>
        <w:gridCol w:w="1701"/>
        <w:gridCol w:w="1134"/>
        <w:gridCol w:w="1134"/>
      </w:tblGrid>
      <w:tr w:rsidR="008E68BF" w:rsidTr="001A617A">
        <w:trPr>
          <w:cnfStyle w:val="100000000000"/>
        </w:trPr>
        <w:tc>
          <w:tcPr>
            <w:cnfStyle w:val="001000000100"/>
            <w:tcW w:w="759" w:type="dxa"/>
            <w:hideMark/>
          </w:tcPr>
          <w:p w:rsidR="008E68BF" w:rsidRDefault="008E68BF" w:rsidP="001A617A">
            <w:pPr>
              <w:ind w:left="-288" w:right="144"/>
              <w:jc w:val="center"/>
              <w:rPr>
                <w:b/>
                <w:color w:val="0070C0"/>
              </w:rPr>
            </w:pPr>
            <w:proofErr w:type="gramStart"/>
            <w:r>
              <w:rPr>
                <w:b/>
                <w:color w:val="0070C0"/>
              </w:rPr>
              <w:t xml:space="preserve">Nr 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proofErr w:type="gramEnd"/>
            <w:r>
              <w:rPr>
                <w:b/>
                <w:color w:val="0070C0"/>
              </w:rPr>
              <w:t>.</w:t>
            </w:r>
          </w:p>
        </w:tc>
        <w:tc>
          <w:tcPr>
            <w:tcW w:w="5478" w:type="dxa"/>
            <w:hideMark/>
          </w:tcPr>
          <w:p w:rsidR="008E68BF" w:rsidRDefault="008E68BF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26" w:type="dxa"/>
            <w:hideMark/>
          </w:tcPr>
          <w:p w:rsidR="008E68BF" w:rsidRDefault="008E68BF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01" w:type="dxa"/>
            <w:hideMark/>
          </w:tcPr>
          <w:p w:rsidR="008E68BF" w:rsidRDefault="008E68BF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  <w:hideMark/>
          </w:tcPr>
          <w:p w:rsidR="008E68BF" w:rsidRDefault="008E68BF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  <w:hideMark/>
          </w:tcPr>
          <w:p w:rsidR="008E68BF" w:rsidRDefault="008E68BF" w:rsidP="001A617A">
            <w:pPr>
              <w:ind w:left="-288" w:right="144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8E68BF" w:rsidTr="001A617A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8E68BF" w:rsidRDefault="008E68BF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78" w:type="dxa"/>
          </w:tcPr>
          <w:p w:rsidR="008E68BF" w:rsidRPr="003F33F5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Metode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cercetare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sociologic[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avansat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4726" w:type="dxa"/>
          </w:tcPr>
          <w:p w:rsidR="008E68BF" w:rsidRPr="00B725B3" w:rsidRDefault="008E68BF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Constantin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Cr[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oiu</w:t>
            </w:r>
            <w:proofErr w:type="spellEnd"/>
          </w:p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07.06.2018</w:t>
            </w:r>
          </w:p>
        </w:tc>
        <w:tc>
          <w:tcPr>
            <w:tcW w:w="1134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8E68BF" w:rsidTr="001A617A">
        <w:tc>
          <w:tcPr>
            <w:cnfStyle w:val="001000000000"/>
            <w:tcW w:w="759" w:type="dxa"/>
            <w:hideMark/>
          </w:tcPr>
          <w:p w:rsidR="008E68BF" w:rsidRDefault="008E68BF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8E68BF" w:rsidRPr="003F33F5" w:rsidRDefault="008E68BF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Politici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Europene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welfare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8E68BF" w:rsidRPr="00B725B3" w:rsidRDefault="008E68BF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Andreea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Ni\[</w:t>
            </w:r>
          </w:p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8E68BF" w:rsidTr="001A617A">
        <w:trPr>
          <w:cnfStyle w:val="000000100000"/>
        </w:trPr>
        <w:tc>
          <w:tcPr>
            <w:cnfStyle w:val="001000000000"/>
            <w:tcW w:w="759" w:type="dxa"/>
            <w:hideMark/>
          </w:tcPr>
          <w:p w:rsidR="008E68BF" w:rsidRDefault="008E68BF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78" w:type="dxa"/>
          </w:tcPr>
          <w:p w:rsidR="008E68BF" w:rsidRPr="003F33F5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Cultura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antreprenorial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[</w:t>
            </w:r>
          </w:p>
        </w:tc>
        <w:tc>
          <w:tcPr>
            <w:tcW w:w="4726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Asist.univ,dr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Simona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01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16.00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464A</w:t>
            </w:r>
          </w:p>
        </w:tc>
      </w:tr>
      <w:tr w:rsidR="008E68BF" w:rsidTr="001A617A">
        <w:tc>
          <w:tcPr>
            <w:cnfStyle w:val="001000000000"/>
            <w:tcW w:w="759" w:type="dxa"/>
            <w:hideMark/>
          </w:tcPr>
          <w:p w:rsidR="008E68BF" w:rsidRDefault="008E68BF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8E68BF" w:rsidRPr="003F33F5" w:rsidRDefault="008E68BF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Managementul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resurselor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umane</w:t>
            </w:r>
            <w:proofErr w:type="spellEnd"/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8E68BF" w:rsidRPr="00B725B3" w:rsidRDefault="008E68BF" w:rsidP="001A617A">
            <w:pPr>
              <w:jc w:val="center"/>
              <w:cnfStyle w:val="0000000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Andreea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Ni\[</w:t>
            </w:r>
          </w:p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15.06.2018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8E68BF" w:rsidTr="001A617A">
        <w:trPr>
          <w:cnfStyle w:val="000000100000"/>
        </w:trPr>
        <w:tc>
          <w:tcPr>
            <w:cnfStyle w:val="001000000000"/>
            <w:tcW w:w="759" w:type="dxa"/>
          </w:tcPr>
          <w:p w:rsidR="008E68BF" w:rsidRDefault="008E68BF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78" w:type="dxa"/>
          </w:tcPr>
          <w:p w:rsidR="008E68BF" w:rsidRPr="003F33F5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sz w:val="24"/>
                <w:szCs w:val="24"/>
              </w:rPr>
              <w:t>T</w:t>
            </w:r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ehnici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comunicare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negociere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@n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administra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ia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public[</w:t>
            </w:r>
          </w:p>
        </w:tc>
        <w:tc>
          <w:tcPr>
            <w:tcW w:w="4726" w:type="dxa"/>
          </w:tcPr>
          <w:p w:rsidR="008E68BF" w:rsidRPr="00047A12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47A12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Prof.univ.dr</w:t>
            </w:r>
            <w:proofErr w:type="spellEnd"/>
            <w:r w:rsidRPr="00047A12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7A12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Iulian</w:t>
            </w:r>
            <w:proofErr w:type="spellEnd"/>
            <w:r w:rsidRPr="00047A12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7A12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Nedelcu</w:t>
            </w:r>
            <w:proofErr w:type="spellEnd"/>
          </w:p>
        </w:tc>
        <w:tc>
          <w:tcPr>
            <w:tcW w:w="1701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  <w:tc>
          <w:tcPr>
            <w:tcW w:w="1134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8E68BF" w:rsidTr="001A617A">
        <w:tc>
          <w:tcPr>
            <w:cnfStyle w:val="001000000000"/>
            <w:tcW w:w="759" w:type="dxa"/>
          </w:tcPr>
          <w:p w:rsidR="008E68BF" w:rsidRDefault="008E68BF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8E68BF" w:rsidRPr="003F33F5" w:rsidRDefault="008E68BF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Demografie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sociologia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popula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\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iei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@n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Uniunea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European[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8E68BF" w:rsidRPr="00047A12" w:rsidRDefault="008E68BF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.</w:t>
            </w:r>
            <w:r w:rsidRPr="00047A12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 xml:space="preserve"> Gabriel </w:t>
            </w:r>
            <w:proofErr w:type="spellStart"/>
            <w:r w:rsidRPr="00047A12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Pricin</w:t>
            </w:r>
            <w:proofErr w:type="spellEnd"/>
            <w:r w:rsidRPr="00047A12">
              <w:rPr>
                <w:rFonts w:ascii="_TimesNewRoman" w:hAnsi="_TimesNewRoman" w:cs="Arial"/>
                <w:b/>
                <w:bCs/>
                <w:color w:val="000000"/>
                <w:sz w:val="24"/>
                <w:szCs w:val="24"/>
              </w:rPr>
              <w:t>[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06.06.2018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8E68BF" w:rsidTr="001A617A">
        <w:trPr>
          <w:cnfStyle w:val="000000100000"/>
        </w:trPr>
        <w:tc>
          <w:tcPr>
            <w:cnfStyle w:val="001000000000"/>
            <w:tcW w:w="759" w:type="dxa"/>
          </w:tcPr>
          <w:p w:rsidR="008E68BF" w:rsidRDefault="008E68BF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78" w:type="dxa"/>
          </w:tcPr>
          <w:p w:rsidR="008E68BF" w:rsidRPr="003F33F5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Managementul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programelor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de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dezvoltare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a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capitalului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uman</w:t>
            </w:r>
            <w:proofErr w:type="spellEnd"/>
          </w:p>
        </w:tc>
        <w:tc>
          <w:tcPr>
            <w:tcW w:w="4726" w:type="dxa"/>
          </w:tcPr>
          <w:p w:rsidR="008E68BF" w:rsidRPr="00B725B3" w:rsidRDefault="008E68BF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Andreea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Ni\[</w:t>
            </w:r>
          </w:p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15.06.2018</w:t>
            </w:r>
          </w:p>
        </w:tc>
        <w:tc>
          <w:tcPr>
            <w:tcW w:w="1134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  <w:tr w:rsidR="008E68BF" w:rsidTr="001A617A">
        <w:tc>
          <w:tcPr>
            <w:cnfStyle w:val="001000000000"/>
            <w:tcW w:w="759" w:type="dxa"/>
          </w:tcPr>
          <w:p w:rsidR="008E68BF" w:rsidRDefault="008E68BF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</w:tcPr>
          <w:p w:rsidR="008E68BF" w:rsidRPr="003F33F5" w:rsidRDefault="008E68BF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Structuri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,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mecanisme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]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i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institu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\ii administrative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Asist.univ,dr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Simona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Mihaiu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04.06.2018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18.00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8E68BF" w:rsidRDefault="008E68BF" w:rsidP="001A617A">
            <w:pPr>
              <w:ind w:left="-288" w:right="144"/>
              <w:jc w:val="center"/>
              <w:cnfStyle w:val="000000000000"/>
              <w:rPr>
                <w:b/>
              </w:rPr>
            </w:pPr>
          </w:p>
        </w:tc>
      </w:tr>
      <w:tr w:rsidR="008E68BF" w:rsidTr="001A617A">
        <w:trPr>
          <w:cnfStyle w:val="000000100000"/>
        </w:trPr>
        <w:tc>
          <w:tcPr>
            <w:cnfStyle w:val="001000000000"/>
            <w:tcW w:w="759" w:type="dxa"/>
          </w:tcPr>
          <w:p w:rsidR="008E68BF" w:rsidRDefault="008E68BF" w:rsidP="001A617A">
            <w:pPr>
              <w:ind w:left="-288" w:right="14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78" w:type="dxa"/>
          </w:tcPr>
          <w:p w:rsidR="008E68BF" w:rsidRPr="003F33F5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Practic</w:t>
            </w:r>
            <w:proofErr w:type="spellEnd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 xml:space="preserve">[ de </w:t>
            </w:r>
            <w:proofErr w:type="spellStart"/>
            <w:r w:rsidRPr="003F33F5">
              <w:rPr>
                <w:rFonts w:ascii="_TimesNewRoman" w:hAnsi="_TimesNewRoman" w:cs="Arial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4726" w:type="dxa"/>
          </w:tcPr>
          <w:p w:rsidR="008E68BF" w:rsidRPr="00B725B3" w:rsidRDefault="008E68BF" w:rsidP="001A617A">
            <w:pPr>
              <w:jc w:val="center"/>
              <w:cnfStyle w:val="000000100000"/>
              <w:rPr>
                <w:rFonts w:ascii="_TimesNewRoman" w:hAnsi="_TimesNewRoman"/>
                <w:b/>
                <w:color w:val="auto"/>
                <w:sz w:val="24"/>
                <w:szCs w:val="24"/>
              </w:rPr>
            </w:pP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Lect.univ.dr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Constantin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 xml:space="preserve"> Cr[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i</w:t>
            </w:r>
            <w:proofErr w:type="spellEnd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\</w:t>
            </w:r>
            <w:proofErr w:type="spellStart"/>
            <w:r w:rsidRPr="00B725B3">
              <w:rPr>
                <w:rFonts w:ascii="_TimesNewRoman" w:hAnsi="_TimesNewRoman"/>
                <w:b/>
                <w:color w:val="auto"/>
                <w:sz w:val="24"/>
                <w:szCs w:val="24"/>
              </w:rPr>
              <w:t>oiu</w:t>
            </w:r>
            <w:proofErr w:type="spellEnd"/>
          </w:p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rFonts w:ascii="_TimesNewRoman" w:hAnsi="_TimesNewRoman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07.06.2018</w:t>
            </w:r>
          </w:p>
        </w:tc>
        <w:tc>
          <w:tcPr>
            <w:tcW w:w="1134" w:type="dxa"/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  <w:vertAlign w:val="superscript"/>
              </w:rPr>
              <w:t>10.00</w:t>
            </w:r>
          </w:p>
        </w:tc>
        <w:tc>
          <w:tcPr>
            <w:tcW w:w="1134" w:type="dxa"/>
            <w:tcBorders>
              <w:right w:val="single" w:sz="8" w:space="0" w:color="C0504D" w:themeColor="accent2"/>
            </w:tcBorders>
          </w:tcPr>
          <w:p w:rsidR="008E68BF" w:rsidRDefault="008E68BF" w:rsidP="001A617A">
            <w:pPr>
              <w:ind w:left="-288" w:right="144"/>
              <w:jc w:val="center"/>
              <w:cnfStyle w:val="000000100000"/>
              <w:rPr>
                <w:b/>
              </w:rPr>
            </w:pPr>
          </w:p>
        </w:tc>
      </w:tr>
    </w:tbl>
    <w:p w:rsidR="00971F1A" w:rsidRDefault="00971F1A"/>
    <w:sectPr w:rsidR="00971F1A" w:rsidSect="008E68BF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8BF"/>
    <w:rsid w:val="00730E4C"/>
    <w:rsid w:val="007C144C"/>
    <w:rsid w:val="00841181"/>
    <w:rsid w:val="008E68BF"/>
    <w:rsid w:val="00971F1A"/>
    <w:rsid w:val="009B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8E68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Prodecanat1</dc:creator>
  <cp:lastModifiedBy>Prodecanat1</cp:lastModifiedBy>
  <cp:revision>1</cp:revision>
  <dcterms:created xsi:type="dcterms:W3CDTF">2018-05-24T12:14:00Z</dcterms:created>
  <dcterms:modified xsi:type="dcterms:W3CDTF">2018-05-24T12:15:00Z</dcterms:modified>
</cp:coreProperties>
</file>