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1C" w:rsidRDefault="0063611C" w:rsidP="0063611C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  </w:t>
      </w: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t>Filosofie</w:t>
      </w:r>
      <w:proofErr w:type="spell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t>contemporana</w:t>
      </w:r>
      <w:proofErr w:type="spellEnd"/>
    </w:p>
    <w:p w:rsidR="0063611C" w:rsidRPr="00AA4239" w:rsidRDefault="0063611C" w:rsidP="0063611C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  <w:lang w:val="ro-RO"/>
        </w:rPr>
      </w:pPr>
      <w:proofErr w:type="spellStart"/>
      <w:proofErr w:type="gramStart"/>
      <w:r w:rsidRPr="00AA4239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proofErr w:type="gram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II </w:t>
      </w: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\[ din I</w:t>
      </w:r>
    </w:p>
    <w:tbl>
      <w:tblPr>
        <w:tblStyle w:val="MediumList2-Accent2"/>
        <w:tblpPr w:leftFromText="180" w:rightFromText="180" w:vertAnchor="text" w:horzAnchor="margin" w:tblpXSpec="center" w:tblpY="456"/>
        <w:tblW w:w="14929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63611C" w:rsidTr="001A1001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63611C" w:rsidRDefault="0063611C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63611C" w:rsidRDefault="0063611C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63611C" w:rsidRDefault="0063611C" w:rsidP="001A1001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63611C" w:rsidRDefault="0063611C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63611C" w:rsidRDefault="0063611C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63611C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Filosofia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imaginarului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Bu]e</w:t>
            </w:r>
          </w:p>
        </w:tc>
        <w:tc>
          <w:tcPr>
            <w:tcW w:w="162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63611C" w:rsidTr="001A1001"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Doctrine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etice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contemporane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]u</w:t>
            </w:r>
          </w:p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63611C" w:rsidTr="001A1001">
        <w:trPr>
          <w:cnfStyle w:val="000000100000"/>
          <w:trHeight w:val="745"/>
        </w:trPr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Metodologia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etica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cercet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>[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rii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tiin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ifice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62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63611C" w:rsidTr="001A1001"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Responsabilitate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social[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corporativ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[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63611C" w:rsidTr="001A1001">
        <w:trPr>
          <w:cnfStyle w:val="000000100000"/>
          <w:trHeight w:val="693"/>
        </w:trPr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Antropologia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problemele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lumii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contemporane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2 </w:t>
            </w:r>
          </w:p>
        </w:tc>
        <w:tc>
          <w:tcPr>
            <w:tcW w:w="4732" w:type="dxa"/>
          </w:tcPr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</w:tc>
        <w:tc>
          <w:tcPr>
            <w:tcW w:w="162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63611C" w:rsidTr="001A1001"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Managementul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programelor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dezvoltare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a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capitalului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uman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-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Lexct.univ.dr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Gabriela Motoi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63611C" w:rsidTr="001A1001">
        <w:trPr>
          <w:cnfStyle w:val="000000100000"/>
          <w:trHeight w:val="82"/>
        </w:trPr>
        <w:tc>
          <w:tcPr>
            <w:cnfStyle w:val="001000000000"/>
            <w:tcW w:w="759" w:type="dxa"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63611C" w:rsidRPr="00AA4239" w:rsidRDefault="0063611C" w:rsidP="001A1001">
            <w:pPr>
              <w:cnfStyle w:val="000000100000"/>
              <w:rPr>
                <w:rFonts w:ascii="_TimesNewRoman" w:hAnsi="_TimesNewRoman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Practica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specialitate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2</w:t>
            </w:r>
          </w:p>
        </w:tc>
        <w:tc>
          <w:tcPr>
            <w:tcW w:w="4732" w:type="dxa"/>
          </w:tcPr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</w:p>
        </w:tc>
      </w:tr>
    </w:tbl>
    <w:p w:rsidR="0063611C" w:rsidRDefault="0063611C" w:rsidP="0063611C">
      <w:pPr>
        <w:tabs>
          <w:tab w:val="left" w:pos="8315"/>
        </w:tabs>
        <w:rPr>
          <w:rFonts w:ascii="_TimesNewRoman" w:hAnsi="_TimesNewRoman"/>
          <w:sz w:val="28"/>
          <w:szCs w:val="28"/>
          <w:lang w:val="ro-RO"/>
        </w:rPr>
      </w:pPr>
      <w:r w:rsidRPr="00AA4239">
        <w:rPr>
          <w:rFonts w:ascii="_TimesNewRoman" w:hAnsi="_TimesNewRoman"/>
          <w:sz w:val="28"/>
          <w:szCs w:val="28"/>
          <w:lang w:val="ro-RO"/>
        </w:rPr>
        <w:tab/>
      </w:r>
    </w:p>
    <w:p w:rsidR="0063611C" w:rsidRDefault="0063611C" w:rsidP="0063611C">
      <w:pPr>
        <w:tabs>
          <w:tab w:val="left" w:pos="8315"/>
        </w:tabs>
        <w:rPr>
          <w:rFonts w:ascii="_TimesNewRoman" w:hAnsi="_TimesNewRoman"/>
          <w:sz w:val="28"/>
          <w:szCs w:val="28"/>
          <w:lang w:val="ro-RO"/>
        </w:rPr>
      </w:pPr>
    </w:p>
    <w:p w:rsidR="0063611C" w:rsidRDefault="0063611C" w:rsidP="0063611C">
      <w:pPr>
        <w:tabs>
          <w:tab w:val="left" w:pos="8315"/>
        </w:tabs>
        <w:rPr>
          <w:rFonts w:ascii="_TimesNewRoman" w:hAnsi="_TimesNewRoman"/>
          <w:sz w:val="28"/>
          <w:szCs w:val="28"/>
          <w:lang w:val="ro-RO"/>
        </w:rPr>
      </w:pPr>
    </w:p>
    <w:p w:rsidR="0063611C" w:rsidRDefault="0063611C" w:rsidP="0063611C">
      <w:pPr>
        <w:tabs>
          <w:tab w:val="left" w:pos="8315"/>
        </w:tabs>
        <w:rPr>
          <w:rFonts w:ascii="_TimesNewRoman" w:hAnsi="_TimesNewRoman"/>
          <w:sz w:val="28"/>
          <w:szCs w:val="28"/>
          <w:lang w:val="ro-RO"/>
        </w:rPr>
      </w:pPr>
    </w:p>
    <w:p w:rsidR="0063611C" w:rsidRDefault="0063611C" w:rsidP="0063611C">
      <w:pPr>
        <w:tabs>
          <w:tab w:val="left" w:pos="8315"/>
        </w:tabs>
        <w:rPr>
          <w:rFonts w:ascii="_TimesNewRoman" w:hAnsi="_TimesNewRoman"/>
          <w:sz w:val="28"/>
          <w:szCs w:val="28"/>
          <w:lang w:val="ro-RO"/>
        </w:rPr>
      </w:pPr>
    </w:p>
    <w:p w:rsidR="0063611C" w:rsidRDefault="0063611C" w:rsidP="0063611C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lastRenderedPageBreak/>
        <w:t>Specializarea</w:t>
      </w:r>
      <w:proofErr w:type="spell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  </w:t>
      </w: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t>Filosofie</w:t>
      </w:r>
      <w:proofErr w:type="spell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t>contemporana</w:t>
      </w:r>
      <w:proofErr w:type="spell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</w:p>
    <w:p w:rsidR="0063611C" w:rsidRPr="00AA4239" w:rsidRDefault="0063611C" w:rsidP="0063611C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  <w:lang w:val="ro-RO"/>
        </w:rPr>
      </w:pPr>
      <w:proofErr w:type="spellStart"/>
      <w:proofErr w:type="gramStart"/>
      <w:r w:rsidRPr="00AA4239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proofErr w:type="gramEnd"/>
      <w:r w:rsidRPr="00AA4239">
        <w:rPr>
          <w:rFonts w:ascii="_TimesNewRoman" w:hAnsi="_TimesNewRoman"/>
          <w:b/>
          <w:color w:val="C00000"/>
          <w:sz w:val="28"/>
          <w:szCs w:val="28"/>
        </w:rPr>
        <w:t xml:space="preserve"> II </w:t>
      </w:r>
      <w:proofErr w:type="spellStart"/>
      <w:r w:rsidRPr="00AA4239"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\[ din II</w:t>
      </w:r>
    </w:p>
    <w:p w:rsidR="0063611C" w:rsidRPr="00AA4239" w:rsidRDefault="0063611C" w:rsidP="0063611C">
      <w:pPr>
        <w:tabs>
          <w:tab w:val="left" w:pos="8315"/>
        </w:tabs>
        <w:rPr>
          <w:rFonts w:ascii="_TimesNewRoman" w:hAnsi="_TimesNewRoman"/>
          <w:sz w:val="28"/>
          <w:szCs w:val="28"/>
          <w:lang w:val="ro-RO"/>
        </w:rPr>
      </w:pPr>
      <w:r w:rsidRPr="00AA4239">
        <w:rPr>
          <w:rFonts w:ascii="_TimesNewRoman" w:hAnsi="_TimesNewRoman"/>
          <w:sz w:val="28"/>
          <w:szCs w:val="28"/>
          <w:lang w:val="ro-RO"/>
        </w:rPr>
        <w:tab/>
      </w:r>
    </w:p>
    <w:tbl>
      <w:tblPr>
        <w:tblStyle w:val="MediumList2-Accent2"/>
        <w:tblpPr w:leftFromText="180" w:rightFromText="180" w:vertAnchor="text" w:horzAnchor="margin" w:tblpXSpec="center" w:tblpY="268"/>
        <w:tblW w:w="14929" w:type="dxa"/>
        <w:tblLayout w:type="fixed"/>
        <w:tblLook w:val="04A0"/>
      </w:tblPr>
      <w:tblGrid>
        <w:gridCol w:w="759"/>
        <w:gridCol w:w="5478"/>
        <w:gridCol w:w="4732"/>
        <w:gridCol w:w="1620"/>
        <w:gridCol w:w="1170"/>
        <w:gridCol w:w="1170"/>
      </w:tblGrid>
      <w:tr w:rsidR="0063611C" w:rsidTr="001A1001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63611C" w:rsidRDefault="0063611C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2" w:type="dxa"/>
            <w:hideMark/>
          </w:tcPr>
          <w:p w:rsidR="0063611C" w:rsidRDefault="0063611C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620" w:type="dxa"/>
            <w:hideMark/>
          </w:tcPr>
          <w:p w:rsidR="0063611C" w:rsidRDefault="0063611C" w:rsidP="001A1001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70" w:type="dxa"/>
            <w:hideMark/>
          </w:tcPr>
          <w:p w:rsidR="0063611C" w:rsidRDefault="0063611C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63611C" w:rsidRDefault="0063611C" w:rsidP="001A1001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63611C" w:rsidTr="001A1001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Etica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actului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artistic ]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cultural </w:t>
            </w:r>
          </w:p>
        </w:tc>
        <w:tc>
          <w:tcPr>
            <w:tcW w:w="4732" w:type="dxa"/>
          </w:tcPr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62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16.06.2017</w:t>
            </w:r>
          </w:p>
        </w:tc>
        <w:tc>
          <w:tcPr>
            <w:tcW w:w="117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63611C" w:rsidTr="001A1001"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Teoria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practica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ac\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iunii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culturale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63611C" w:rsidTr="001A1001">
        <w:trPr>
          <w:cnfStyle w:val="000000100000"/>
          <w:trHeight w:val="745"/>
        </w:trPr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Semiotic[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gestual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[ </w:t>
            </w:r>
          </w:p>
        </w:tc>
        <w:tc>
          <w:tcPr>
            <w:tcW w:w="4732" w:type="dxa"/>
          </w:tcPr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</w:tc>
        <w:tc>
          <w:tcPr>
            <w:tcW w:w="162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08.06.2017</w:t>
            </w:r>
          </w:p>
        </w:tc>
        <w:tc>
          <w:tcPr>
            <w:tcW w:w="117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63611C" w:rsidTr="001A1001"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Retoric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>[ ]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comunicare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@n spa\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iul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public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63611C" w:rsidTr="001A1001">
        <w:trPr>
          <w:cnfStyle w:val="000000100000"/>
          <w:trHeight w:val="693"/>
        </w:trPr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78" w:type="dxa"/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Tehnici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argument</w:t>
            </w:r>
            <w:r>
              <w:rPr>
                <w:rFonts w:ascii="_TimesNewRoman" w:hAnsi="_TimesNewRoman" w:cs="Arial"/>
                <w:sz w:val="24"/>
                <w:szCs w:val="24"/>
              </w:rPr>
              <w:t>are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sz w:val="24"/>
                <w:szCs w:val="24"/>
              </w:rPr>
              <w:t>analiza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sz w:val="24"/>
                <w:szCs w:val="24"/>
              </w:rPr>
              <w:t>discursului</w:t>
            </w:r>
            <w:proofErr w:type="spellEnd"/>
            <w:r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- </w:t>
            </w:r>
          </w:p>
        </w:tc>
        <w:tc>
          <w:tcPr>
            <w:tcW w:w="4732" w:type="dxa"/>
          </w:tcPr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Stanciulescu</w:t>
            </w:r>
            <w:proofErr w:type="spellEnd"/>
          </w:p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62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06.06.2017</w:t>
            </w:r>
          </w:p>
        </w:tc>
        <w:tc>
          <w:tcPr>
            <w:tcW w:w="117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63611C" w:rsidTr="001A1001">
        <w:tc>
          <w:tcPr>
            <w:cnfStyle w:val="001000000000"/>
            <w:tcW w:w="759" w:type="dxa"/>
            <w:hideMark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Filosofia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limbajului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mediatic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16.06.2017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63611C" w:rsidTr="001A1001">
        <w:trPr>
          <w:cnfStyle w:val="000000100000"/>
        </w:trPr>
        <w:tc>
          <w:tcPr>
            <w:cnfStyle w:val="001000000000"/>
            <w:tcW w:w="759" w:type="dxa"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1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Hermeneutica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alterit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[\ii </w:t>
            </w:r>
          </w:p>
        </w:tc>
        <w:tc>
          <w:tcPr>
            <w:tcW w:w="4732" w:type="dxa"/>
          </w:tcPr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Bu]e</w:t>
            </w:r>
          </w:p>
        </w:tc>
        <w:tc>
          <w:tcPr>
            <w:tcW w:w="162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07.06.2017</w:t>
            </w:r>
          </w:p>
        </w:tc>
        <w:tc>
          <w:tcPr>
            <w:tcW w:w="117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</w:p>
        </w:tc>
      </w:tr>
      <w:tr w:rsidR="0063611C" w:rsidTr="001A1001">
        <w:trPr>
          <w:trHeight w:val="108"/>
        </w:trPr>
        <w:tc>
          <w:tcPr>
            <w:cnfStyle w:val="001000000000"/>
            <w:tcW w:w="759" w:type="dxa"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</w:tcPr>
          <w:p w:rsidR="0063611C" w:rsidRPr="00AA4239" w:rsidRDefault="0063611C" w:rsidP="001A1001">
            <w:pPr>
              <w:autoSpaceDE w:val="0"/>
              <w:autoSpaceDN w:val="0"/>
              <w:adjustRightInd w:val="0"/>
              <w:cnfStyle w:val="000000000000"/>
              <w:rPr>
                <w:rFonts w:ascii="_TimesNewRoman" w:hAnsi="_TimesNewRoman" w:cs="Arial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Bioetic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>[ ]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deontologie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medical[ </w:t>
            </w:r>
          </w:p>
        </w:tc>
        <w:tc>
          <w:tcPr>
            <w:tcW w:w="4732" w:type="dxa"/>
          </w:tcPr>
          <w:p w:rsidR="0063611C" w:rsidRDefault="0063611C" w:rsidP="001A1001">
            <w:pPr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dr. Adriana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]u</w:t>
            </w:r>
          </w:p>
        </w:tc>
        <w:tc>
          <w:tcPr>
            <w:tcW w:w="1620" w:type="dxa"/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12.06.2017</w:t>
            </w:r>
          </w:p>
        </w:tc>
        <w:tc>
          <w:tcPr>
            <w:tcW w:w="1170" w:type="dxa"/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000000"/>
              <w:rPr>
                <w:b/>
              </w:rPr>
            </w:pPr>
          </w:p>
        </w:tc>
      </w:tr>
      <w:tr w:rsidR="0063611C" w:rsidTr="001A1001">
        <w:trPr>
          <w:cnfStyle w:val="000000100000"/>
          <w:trHeight w:val="108"/>
        </w:trPr>
        <w:tc>
          <w:tcPr>
            <w:cnfStyle w:val="001000000000"/>
            <w:tcW w:w="759" w:type="dxa"/>
          </w:tcPr>
          <w:p w:rsidR="0063611C" w:rsidRDefault="0063611C" w:rsidP="001A10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8" w:type="dxa"/>
          </w:tcPr>
          <w:p w:rsidR="0063611C" w:rsidRPr="00AA4239" w:rsidRDefault="0063611C" w:rsidP="001A1001">
            <w:pPr>
              <w:cnfStyle w:val="000000100000"/>
              <w:rPr>
                <w:rFonts w:ascii="_TimesNewRoman" w:hAnsi="_TimesNewRoman"/>
                <w:sz w:val="24"/>
                <w:szCs w:val="24"/>
              </w:rPr>
            </w:pPr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Stagiu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practic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[ @n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vederea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elabor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>[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rii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lucr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>[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rii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 xml:space="preserve"> de 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dizerta</w:t>
            </w:r>
            <w:proofErr w:type="spellEnd"/>
            <w:r w:rsidRPr="00AA4239">
              <w:rPr>
                <w:rFonts w:ascii="_TimesNewRoman" w:hAnsi="_TimesNewRoman" w:cs="Arial"/>
                <w:sz w:val="24"/>
                <w:szCs w:val="24"/>
              </w:rPr>
              <w:t>\</w:t>
            </w:r>
            <w:proofErr w:type="spellStart"/>
            <w:r w:rsidRPr="00AA4239">
              <w:rPr>
                <w:rFonts w:ascii="_TimesNewRoman" w:hAnsi="_TimesNewRoman" w:cs="Arial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4732" w:type="dxa"/>
          </w:tcPr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Ionut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R[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[</w:t>
            </w:r>
          </w:p>
          <w:p w:rsidR="0063611C" w:rsidRDefault="0063611C" w:rsidP="001A1001">
            <w:pPr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62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09.06.2017</w:t>
            </w:r>
          </w:p>
        </w:tc>
        <w:tc>
          <w:tcPr>
            <w:tcW w:w="1170" w:type="dxa"/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63611C" w:rsidRDefault="0063611C" w:rsidP="001A1001">
            <w:pPr>
              <w:jc w:val="center"/>
              <w:cnfStyle w:val="000000100000"/>
              <w:rPr>
                <w:b/>
              </w:rPr>
            </w:pPr>
          </w:p>
        </w:tc>
      </w:tr>
    </w:tbl>
    <w:p w:rsidR="0063611C" w:rsidRDefault="0063611C" w:rsidP="0063611C"/>
    <w:p w:rsidR="0063611C" w:rsidRDefault="0063611C" w:rsidP="0063611C"/>
    <w:p w:rsidR="00971F1A" w:rsidRDefault="00971F1A"/>
    <w:sectPr w:rsidR="00971F1A" w:rsidSect="0063611C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1C"/>
    <w:rsid w:val="0063611C"/>
    <w:rsid w:val="0083519B"/>
    <w:rsid w:val="00841181"/>
    <w:rsid w:val="009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6361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2017-06-06T09:16:00Z</dcterms:created>
  <dcterms:modified xsi:type="dcterms:W3CDTF">2017-06-06T09:17:00Z</dcterms:modified>
</cp:coreProperties>
</file>